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3" w:rsidRDefault="00510E43" w:rsidP="00510E43">
      <w:pPr>
        <w:pStyle w:val="a5"/>
        <w:widowControl/>
        <w:spacing w:before="120" w:after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ПСФ "Автодизель-сервис" АО</w:t>
      </w:r>
    </w:p>
    <w:p w:rsidR="00510E43" w:rsidRDefault="00510E43" w:rsidP="00510E43">
      <w:pPr>
        <w:pStyle w:val="a5"/>
        <w:widowControl/>
        <w:spacing w:before="120" w:after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Созыв общего собрания участников (акционеров)</w:t>
      </w:r>
    </w:p>
    <w:p w:rsidR="00510E43" w:rsidRDefault="00510E43" w:rsidP="00510E43">
      <w:pPr>
        <w:rPr>
          <w:color w:val="000000"/>
          <w:sz w:val="20"/>
          <w:szCs w:val="20"/>
        </w:rPr>
      </w:pPr>
    </w:p>
    <w:p w:rsidR="00510E43" w:rsidRDefault="00510E43" w:rsidP="00510E4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Сообщение о существенном </w:t>
      </w:r>
      <w:proofErr w:type="gramStart"/>
      <w:r>
        <w:rPr>
          <w:color w:val="000000"/>
          <w:sz w:val="20"/>
          <w:szCs w:val="20"/>
        </w:rPr>
        <w:t>факте </w:t>
      </w:r>
      <w:r>
        <w:rPr>
          <w:color w:val="000000"/>
          <w:sz w:val="20"/>
          <w:szCs w:val="20"/>
        </w:rPr>
        <w:br/>
        <w:t>«О созыве</w:t>
      </w:r>
      <w:proofErr w:type="gramEnd"/>
      <w:r>
        <w:rPr>
          <w:color w:val="000000"/>
          <w:sz w:val="20"/>
          <w:szCs w:val="20"/>
        </w:rPr>
        <w:t xml:space="preserve"> общего собрания акционеров общества»</w:t>
      </w:r>
      <w:r>
        <w:rPr>
          <w:color w:val="000000"/>
          <w:sz w:val="20"/>
          <w:szCs w:val="20"/>
        </w:rPr>
        <w:br/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Общие сведения:</w:t>
      </w:r>
      <w:r>
        <w:rPr>
          <w:color w:val="000000"/>
          <w:sz w:val="20"/>
          <w:szCs w:val="20"/>
        </w:rPr>
        <w:br/>
        <w:t>1.1. Полное фирменное наименование общества (для некоммерческой организации – наименование): Производственно-сервисная фирма "Автодизель-сервис" акционерное общество.</w:t>
      </w:r>
      <w:r>
        <w:rPr>
          <w:color w:val="000000"/>
          <w:sz w:val="20"/>
          <w:szCs w:val="20"/>
        </w:rPr>
        <w:br/>
        <w:t>1.2. Сокращенное фирменное наименование общества: ПСФ «Автодизель-сервис» АО. </w:t>
      </w:r>
      <w:r>
        <w:rPr>
          <w:color w:val="000000"/>
          <w:sz w:val="20"/>
          <w:szCs w:val="20"/>
        </w:rPr>
        <w:br/>
        <w:t xml:space="preserve">1.3. Место нахождения общества: 150044, Россия,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 Ярославль, проспект Октября 87а </w:t>
      </w:r>
      <w:r>
        <w:rPr>
          <w:color w:val="000000"/>
          <w:sz w:val="20"/>
          <w:szCs w:val="20"/>
        </w:rPr>
        <w:br/>
        <w:t>1.4. ОГРН общества: 1027600508671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1.5. ИНН общества: 76020007941.6. Уникальный код эмитента, присвоенный регистрирующим органом:  06274-A</w:t>
      </w:r>
      <w:r>
        <w:rPr>
          <w:color w:val="000000"/>
          <w:sz w:val="20"/>
          <w:szCs w:val="20"/>
        </w:rPr>
        <w:br/>
        <w:t xml:space="preserve">1.7. Адрес страницы в сети Интернет, используемой обществом для раскрытия информации: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25"/>
      </w:tblGrid>
      <w:tr w:rsidR="00510E43" w:rsidRPr="00DE307D" w:rsidTr="008C464C">
        <w:tc>
          <w:tcPr>
            <w:tcW w:w="9525" w:type="dxa"/>
            <w:vAlign w:val="center"/>
          </w:tcPr>
          <w:p w:rsidR="00510E43" w:rsidRPr="00DE307D" w:rsidRDefault="006E57DF" w:rsidP="008C464C">
            <w:pPr>
              <w:pStyle w:val="a7"/>
              <w:snapToGrid w:val="0"/>
              <w:spacing w:line="0" w:lineRule="atLeast"/>
              <w:rPr>
                <w:sz w:val="20"/>
                <w:szCs w:val="20"/>
              </w:rPr>
            </w:pPr>
            <w:hyperlink r:id="rId5" w:anchor="_blank" w:history="1">
              <w:r w:rsidR="00510E43" w:rsidRPr="00DE307D">
                <w:rPr>
                  <w:rStyle w:val="a4"/>
                  <w:sz w:val="20"/>
                  <w:szCs w:val="20"/>
                </w:rPr>
                <w:t>ttp://www.e-disclosure.ru/portal/company.aspx?id=19818</w:t>
              </w:r>
            </w:hyperlink>
            <w:r w:rsidR="00510E43" w:rsidRPr="00DE307D">
              <w:rPr>
                <w:rStyle w:val="a3"/>
                <w:color w:val="000000"/>
                <w:sz w:val="20"/>
                <w:szCs w:val="20"/>
              </w:rPr>
              <w:br/>
            </w:r>
            <w:hyperlink r:id="rId6" w:anchor="_blank" w:history="1">
              <w:r w:rsidR="00510E43" w:rsidRPr="00DE307D">
                <w:rPr>
                  <w:rStyle w:val="a4"/>
                  <w:sz w:val="20"/>
                  <w:szCs w:val="20"/>
                </w:rPr>
                <w:t>http://www.avdis.ru/juridicheskaja-informatsija/</w:t>
              </w:r>
            </w:hyperlink>
          </w:p>
          <w:p w:rsidR="00510E43" w:rsidRPr="00DE307D" w:rsidRDefault="00510E43" w:rsidP="008C464C">
            <w:pPr>
              <w:pStyle w:val="a7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DE307D">
              <w:rPr>
                <w:sz w:val="20"/>
                <w:szCs w:val="20"/>
              </w:rPr>
              <w:t>1.8. Госуд</w:t>
            </w:r>
            <w:r w:rsidRPr="00DE307D">
              <w:rPr>
                <w:sz w:val="20"/>
                <w:szCs w:val="20"/>
              </w:rPr>
              <w:softHyphen/>
              <w:t xml:space="preserve">арственный регистрационный номер выпуска обыкновенных </w:t>
            </w:r>
            <w:r>
              <w:rPr>
                <w:sz w:val="20"/>
                <w:szCs w:val="20"/>
              </w:rPr>
              <w:t xml:space="preserve">акций 1-01-06274-А и привилегированных акций </w:t>
            </w:r>
            <w:r w:rsidRPr="00DE3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2-01-06274-А.</w:t>
            </w:r>
          </w:p>
        </w:tc>
      </w:tr>
    </w:tbl>
    <w:p w:rsidR="00510E43" w:rsidRDefault="00510E43" w:rsidP="00510E43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Содержание сообщения:</w:t>
      </w:r>
      <w:r>
        <w:rPr>
          <w:color w:val="000000"/>
          <w:sz w:val="20"/>
          <w:szCs w:val="20"/>
        </w:rPr>
        <w:br/>
        <w:t xml:space="preserve">2.1. Вид общего собрания акционеров общества: </w:t>
      </w:r>
      <w:proofErr w:type="gramStart"/>
      <w:r>
        <w:rPr>
          <w:color w:val="000000"/>
          <w:sz w:val="20"/>
          <w:szCs w:val="20"/>
        </w:rPr>
        <w:t>годовое</w:t>
      </w:r>
      <w:proofErr w:type="gramEnd"/>
      <w:r>
        <w:rPr>
          <w:color w:val="000000"/>
          <w:sz w:val="20"/>
          <w:szCs w:val="20"/>
        </w:rPr>
        <w:t>; </w:t>
      </w:r>
      <w:r>
        <w:rPr>
          <w:color w:val="000000"/>
          <w:sz w:val="20"/>
          <w:szCs w:val="20"/>
        </w:rPr>
        <w:br/>
        <w:t>2.2. Форма проведения общего собрания акционеров общества: собрание (совместное присутствие); </w:t>
      </w:r>
      <w:r>
        <w:rPr>
          <w:color w:val="000000"/>
          <w:sz w:val="20"/>
          <w:szCs w:val="20"/>
        </w:rPr>
        <w:br/>
        <w:t>2.3. Дата проведения общего собрания акционеров общества: 08  мая 2020 года; </w:t>
      </w:r>
      <w:r>
        <w:rPr>
          <w:color w:val="000000"/>
          <w:sz w:val="20"/>
          <w:szCs w:val="20"/>
        </w:rPr>
        <w:br/>
        <w:t xml:space="preserve">       Место проведения общего собрания акционеров общества: Россия, 150000, г. Ярославль, улица Советская,    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д. 9 - офис Ярославского филиал</w:t>
      </w:r>
      <w:proofErr w:type="gramStart"/>
      <w:r>
        <w:rPr>
          <w:color w:val="000000"/>
          <w:sz w:val="20"/>
          <w:szCs w:val="20"/>
        </w:rPr>
        <w:t>а ООО</w:t>
      </w:r>
      <w:proofErr w:type="gramEnd"/>
      <w:r>
        <w:rPr>
          <w:color w:val="000000"/>
          <w:sz w:val="20"/>
          <w:szCs w:val="20"/>
        </w:rPr>
        <w:t xml:space="preserve"> "Реестр РН". </w:t>
      </w:r>
      <w:r>
        <w:rPr>
          <w:color w:val="000000"/>
          <w:sz w:val="20"/>
          <w:szCs w:val="20"/>
        </w:rPr>
        <w:br/>
        <w:t xml:space="preserve">       Время начала проведения годового общего собрания акционеров общества: 1</w:t>
      </w:r>
      <w:r w:rsidR="00E515A4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часов 00 минут; </w:t>
      </w:r>
      <w:r>
        <w:rPr>
          <w:color w:val="000000"/>
          <w:sz w:val="20"/>
          <w:szCs w:val="20"/>
        </w:rPr>
        <w:br/>
        <w:t>2.4. Время начала регистрации лиц, принимающих участие в общем собрании акционеров общества: с 1</w:t>
      </w:r>
      <w:r w:rsidR="00E515A4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часов 00 минут 08 мая 2020 года; 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 Повестка дня на очередном общем собрании акционеров:</w:t>
      </w:r>
    </w:p>
    <w:p w:rsidR="00510E43" w:rsidRDefault="00510E43" w:rsidP="00510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« - Об утверждении годового отчета, годовой бухгалтерской отчетности, в том числе отчета о прибылях и </w:t>
      </w:r>
    </w:p>
    <w:p w:rsidR="00510E43" w:rsidRDefault="00510E43" w:rsidP="00510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убытках</w:t>
      </w:r>
      <w:proofErr w:type="gramEnd"/>
      <w:r>
        <w:rPr>
          <w:sz w:val="20"/>
          <w:szCs w:val="20"/>
        </w:rPr>
        <w:t xml:space="preserve"> Общества за 2019 финансовый год,</w:t>
      </w:r>
    </w:p>
    <w:p w:rsidR="00510E43" w:rsidRDefault="00510E43" w:rsidP="00510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Распределение прибыли и убытков общества. О дивидендах по акциям общества за 2019 год,</w:t>
      </w:r>
    </w:p>
    <w:p w:rsidR="00510E43" w:rsidRDefault="00510E43" w:rsidP="00510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Об утверждении заключения Ревизионной комиссии ПСФ «Автодизель-сервис» АО за 2019 год по результатам проверки годовой бухгалтерской отчетности общества и о достоверности данных, содержащихся в годовом отчете ПСФ «Автодизель-сервис» АО,</w:t>
      </w:r>
    </w:p>
    <w:p w:rsidR="00510E43" w:rsidRDefault="00510E43" w:rsidP="00510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Об утвержден</w:t>
      </w:r>
      <w:proofErr w:type="gramStart"/>
      <w:r>
        <w:rPr>
          <w:sz w:val="20"/>
          <w:szCs w:val="20"/>
        </w:rPr>
        <w:t>ии  ау</w:t>
      </w:r>
      <w:proofErr w:type="gramEnd"/>
      <w:r>
        <w:rPr>
          <w:sz w:val="20"/>
          <w:szCs w:val="20"/>
        </w:rPr>
        <w:t>дитора ПСФ «Автодизель-сервис» АО на 2020 год,</w:t>
      </w:r>
    </w:p>
    <w:p w:rsidR="00510E43" w:rsidRDefault="00510E43" w:rsidP="00510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Об избрании Совета директоров ПСФ «Автодизель-сервис» АО,</w:t>
      </w:r>
    </w:p>
    <w:p w:rsidR="00510E43" w:rsidRDefault="00510E43" w:rsidP="00510E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Об избрании ревизионной комиссии ПСФ «Автодизель-сервис» АО,</w:t>
      </w:r>
    </w:p>
    <w:p w:rsidR="00510E43" w:rsidRDefault="00510E43" w:rsidP="00510E43">
      <w:pPr>
        <w:pStyle w:val="1"/>
        <w:numPr>
          <w:ilvl w:val="0"/>
          <w:numId w:val="0"/>
        </w:numPr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2.6. Дата составления списка лиц, имеющих право на участие в общем собрании акционеров общества: 10   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апреля 2020 года.</w:t>
      </w:r>
      <w:r>
        <w:rPr>
          <w:color w:val="000000"/>
          <w:sz w:val="20"/>
          <w:szCs w:val="20"/>
        </w:rPr>
        <w:br/>
        <w:t xml:space="preserve">2.7. Порядок ознакомления с информацией, подлежащей предоставлению при подготовке к проведению   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общего собрания акционеров общества и адрес, по которому с ней можно ознакомиться: 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информационными материалами, подлежащими предоставлению акционерам при подготовке к проведению годового общего собрания акционеров ПСФ  «Автодизель-сервис» АО, акционеры могут ознакомиться, начиная с 17 апреля 2020 года с 11 часов 00 минут до 14 часов 00 минут</w:t>
      </w:r>
      <w:r w:rsidRPr="00DE3B1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 адресу: Россия, 150044, г. Ярославль, проспект Октября, д. 87а, здание производственно-бытового корпуса, 3 этаж, </w:t>
      </w:r>
      <w:proofErr w:type="spellStart"/>
      <w:r>
        <w:rPr>
          <w:color w:val="000000"/>
          <w:sz w:val="20"/>
          <w:szCs w:val="20"/>
        </w:rPr>
        <w:t>каб</w:t>
      </w:r>
      <w:proofErr w:type="spellEnd"/>
      <w:r>
        <w:rPr>
          <w:color w:val="000000"/>
          <w:sz w:val="20"/>
          <w:szCs w:val="20"/>
        </w:rPr>
        <w:t>. № 10</w:t>
      </w:r>
      <w:r w:rsidRPr="00DE3B17">
        <w:rPr>
          <w:color w:val="000000"/>
          <w:sz w:val="20"/>
          <w:szCs w:val="20"/>
        </w:rPr>
        <w:t>., а также во время проведения собрания в месте его проведения</w:t>
      </w:r>
      <w:r>
        <w:rPr>
          <w:color w:val="000000"/>
          <w:sz w:val="20"/>
          <w:szCs w:val="20"/>
        </w:rPr>
        <w:t>.</w:t>
      </w:r>
      <w:r w:rsidRPr="00DE3B17">
        <w:rPr>
          <w:color w:val="000000"/>
          <w:sz w:val="20"/>
          <w:szCs w:val="20"/>
        </w:rPr>
        <w:br/>
      </w:r>
    </w:p>
    <w:p w:rsidR="00510E43" w:rsidRDefault="00510E43" w:rsidP="00510E43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Подписи 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3.1. Генеральный директор        А. А. Юрасова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E515A4">
        <w:rPr>
          <w:color w:val="000000"/>
          <w:sz w:val="20"/>
          <w:szCs w:val="20"/>
        </w:rPr>
        <w:t xml:space="preserve">3.2. Дата:  25 </w:t>
      </w:r>
      <w:r>
        <w:rPr>
          <w:color w:val="000000"/>
          <w:sz w:val="20"/>
          <w:szCs w:val="20"/>
        </w:rPr>
        <w:t xml:space="preserve"> марта 2020 г. М.П. </w:t>
      </w:r>
    </w:p>
    <w:p w:rsidR="00510E43" w:rsidRDefault="00510E43" w:rsidP="00510E43"/>
    <w:p w:rsidR="00510E43" w:rsidRDefault="00510E43" w:rsidP="00510E43">
      <w:pPr>
        <w:contextualSpacing/>
        <w:jc w:val="both"/>
      </w:pPr>
    </w:p>
    <w:p w:rsidR="00510E43" w:rsidRPr="00705255" w:rsidRDefault="00510E43" w:rsidP="00510E43"/>
    <w:p w:rsidR="007409EB" w:rsidRDefault="007409EB"/>
    <w:sectPr w:rsidR="007409EB" w:rsidSect="00841EAC">
      <w:pgSz w:w="11905" w:h="16837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43"/>
    <w:rsid w:val="00510E43"/>
    <w:rsid w:val="006E57DF"/>
    <w:rsid w:val="007409EB"/>
    <w:rsid w:val="00E5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10E43"/>
    <w:pPr>
      <w:keepNext/>
      <w:numPr>
        <w:numId w:val="1"/>
      </w:numPr>
      <w:outlineLvl w:val="0"/>
    </w:pPr>
  </w:style>
  <w:style w:type="paragraph" w:styleId="3">
    <w:name w:val="heading 3"/>
    <w:basedOn w:val="a"/>
    <w:next w:val="a"/>
    <w:link w:val="30"/>
    <w:qFormat/>
    <w:rsid w:val="00510E43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43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510E43"/>
    <w:rPr>
      <w:rFonts w:ascii="Times New Roman" w:eastAsia="Arial Unicode MS" w:hAnsi="Times New Roman" w:cs="Times New Roman"/>
      <w:b/>
      <w:kern w:val="1"/>
      <w:szCs w:val="24"/>
    </w:rPr>
  </w:style>
  <w:style w:type="character" w:styleId="a3">
    <w:name w:val="Strong"/>
    <w:qFormat/>
    <w:rsid w:val="00510E43"/>
    <w:rPr>
      <w:b/>
      <w:bCs/>
    </w:rPr>
  </w:style>
  <w:style w:type="character" w:styleId="a4">
    <w:name w:val="Hyperlink"/>
    <w:rsid w:val="00510E43"/>
    <w:rPr>
      <w:color w:val="000080"/>
      <w:u w:val="single"/>
    </w:rPr>
  </w:style>
  <w:style w:type="paragraph" w:styleId="a5">
    <w:name w:val="Body Text"/>
    <w:basedOn w:val="a"/>
    <w:link w:val="a6"/>
    <w:rsid w:val="00510E43"/>
    <w:pPr>
      <w:spacing w:after="120"/>
    </w:pPr>
  </w:style>
  <w:style w:type="character" w:customStyle="1" w:styleId="a6">
    <w:name w:val="Основной текст Знак"/>
    <w:basedOn w:val="a0"/>
    <w:link w:val="a5"/>
    <w:rsid w:val="00510E4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510E4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dis.ru/juridicheskaja-informatsija/" TargetMode="External"/><Relationship Id="rId5" Type="http://schemas.openxmlformats.org/officeDocument/2006/relationships/hyperlink" Target="http://www.e-disclosure.ru/portal/company.aspx?id=19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</dc:creator>
  <cp:lastModifiedBy>shkuro</cp:lastModifiedBy>
  <cp:revision>2</cp:revision>
  <dcterms:created xsi:type="dcterms:W3CDTF">2020-03-25T13:25:00Z</dcterms:created>
  <dcterms:modified xsi:type="dcterms:W3CDTF">2020-03-25T13:25:00Z</dcterms:modified>
</cp:coreProperties>
</file>